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C22" w:rsidRPr="002C522A" w:rsidRDefault="00FB1C22" w:rsidP="00FB1C22">
      <w:pPr>
        <w:spacing w:before="100" w:beforeAutospacing="1" w:after="100" w:afterAutospacing="1" w:line="240" w:lineRule="auto"/>
        <w:outlineLvl w:val="4"/>
        <w:rPr>
          <w:rFonts w:eastAsia="Times New Roman" w:cstheme="minorHAnsi"/>
          <w:b/>
          <w:bCs/>
          <w:lang w:eastAsia="cs-CZ"/>
        </w:rPr>
      </w:pPr>
      <w:r w:rsidRPr="002C522A">
        <w:rPr>
          <w:rFonts w:eastAsia="Times New Roman" w:cstheme="minorHAnsi"/>
          <w:b/>
          <w:bCs/>
          <w:lang w:eastAsia="cs-CZ"/>
        </w:rPr>
        <w:t>Anotace předmětů</w:t>
      </w:r>
    </w:p>
    <w:p w:rsidR="00FB1C22" w:rsidRPr="002C522A" w:rsidRDefault="00FB1C22" w:rsidP="00FB1C22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2C522A">
        <w:rPr>
          <w:rFonts w:eastAsia="Times New Roman" w:cstheme="minorHAnsi"/>
          <w:b/>
          <w:bCs/>
          <w:lang w:eastAsia="cs-CZ"/>
        </w:rPr>
        <w:t>Úvod do pedagogiky</w:t>
      </w:r>
      <w:r w:rsidRPr="002C522A">
        <w:rPr>
          <w:rFonts w:eastAsia="Times New Roman" w:cstheme="minorHAnsi"/>
          <w:b/>
          <w:bCs/>
          <w:lang w:eastAsia="cs-CZ"/>
        </w:rPr>
        <w:br/>
      </w:r>
      <w:r w:rsidRPr="002C522A">
        <w:rPr>
          <w:rFonts w:eastAsia="Times New Roman" w:cstheme="minorHAnsi"/>
          <w:lang w:eastAsia="cs-CZ"/>
        </w:rPr>
        <w:t>Kurz uvádí posluchače do problematiky výuky a vyučování. Seznamuje je se základními informacemi o struktuře a dynamice vyučovacích hodin, se základními dokumenty v pedagogické praxi a se skutečnostmi a pojmy pedagogického provozu. Věnuje se cílům v oblasti výchovy a vzdělávání a metodám jejich dosahování.</w:t>
      </w:r>
    </w:p>
    <w:p w:rsidR="00FB1C22" w:rsidRPr="002C522A" w:rsidRDefault="00FB1C22" w:rsidP="00FB1C22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2C522A">
        <w:rPr>
          <w:rFonts w:eastAsia="Times New Roman" w:cstheme="minorHAnsi"/>
          <w:b/>
          <w:bCs/>
          <w:lang w:eastAsia="cs-CZ"/>
        </w:rPr>
        <w:t>Psychologie ve vzdělávání</w:t>
      </w:r>
      <w:r w:rsidRPr="002C522A">
        <w:rPr>
          <w:rFonts w:eastAsia="Times New Roman" w:cstheme="minorHAnsi"/>
          <w:b/>
          <w:bCs/>
          <w:lang w:eastAsia="cs-CZ"/>
        </w:rPr>
        <w:br/>
      </w:r>
      <w:r w:rsidRPr="002C522A">
        <w:rPr>
          <w:rFonts w:eastAsia="Times New Roman" w:cstheme="minorHAnsi"/>
          <w:lang w:eastAsia="cs-CZ"/>
        </w:rPr>
        <w:t>Kurz seznamuje studenty s řadou průniků mezi (zvláště výtvarnou) pedagogikou a širokým záběrem psychologie. Obsahuje základy vývojové psychologie, zahrnuje oblast vývoje dětského výtvarného projevu, psychologie osobnosti a další příbuzné oblasti.</w:t>
      </w:r>
    </w:p>
    <w:p w:rsidR="00FB1C22" w:rsidRPr="002C522A" w:rsidRDefault="00FB1C22" w:rsidP="00FB1C22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2C522A">
        <w:rPr>
          <w:rFonts w:eastAsia="Times New Roman" w:cstheme="minorHAnsi"/>
          <w:b/>
          <w:bCs/>
          <w:lang w:eastAsia="cs-CZ"/>
        </w:rPr>
        <w:t>Úvod do oborové didaktiky</w:t>
      </w:r>
      <w:r w:rsidRPr="002C522A">
        <w:rPr>
          <w:rFonts w:eastAsia="Times New Roman" w:cstheme="minorHAnsi"/>
          <w:b/>
          <w:bCs/>
          <w:lang w:eastAsia="cs-CZ"/>
        </w:rPr>
        <w:br/>
      </w:r>
      <w:r w:rsidRPr="002C522A">
        <w:rPr>
          <w:rFonts w:eastAsia="Times New Roman" w:cstheme="minorHAnsi"/>
          <w:lang w:eastAsia="cs-CZ"/>
        </w:rPr>
        <w:t xml:space="preserve">Kurz poskytuje studentům základní znalosti o vzdělávacím systému ČR a o postavení uměleckých oborů v systému vzdělávání v předškolním, základním, středním (odborném a gymnaziálním) a základním uměleckém vzdělávání. Seznamuje studenty s vzdělávacími obsahy výtvarného oboru v širších kontextech obsahů závazných </w:t>
      </w:r>
      <w:proofErr w:type="spellStart"/>
      <w:r w:rsidRPr="002C522A">
        <w:rPr>
          <w:rFonts w:eastAsia="Times New Roman" w:cstheme="minorHAnsi"/>
          <w:lang w:eastAsia="cs-CZ"/>
        </w:rPr>
        <w:t>kurikulárních</w:t>
      </w:r>
      <w:proofErr w:type="spellEnd"/>
      <w:r w:rsidRPr="002C522A">
        <w:rPr>
          <w:rFonts w:eastAsia="Times New Roman" w:cstheme="minorHAnsi"/>
          <w:lang w:eastAsia="cs-CZ"/>
        </w:rPr>
        <w:t xml:space="preserve"> dokumentů na státní úrovni.</w:t>
      </w:r>
    </w:p>
    <w:p w:rsidR="00FB1C22" w:rsidRPr="002C522A" w:rsidRDefault="00FB1C22" w:rsidP="00FB1C22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2C522A">
        <w:rPr>
          <w:rFonts w:eastAsia="Times New Roman" w:cstheme="minorHAnsi"/>
          <w:b/>
          <w:bCs/>
          <w:lang w:eastAsia="cs-CZ"/>
        </w:rPr>
        <w:t>Úvod do didaktické analýzy výtvarného umění</w:t>
      </w:r>
      <w:r w:rsidRPr="002C522A">
        <w:rPr>
          <w:rFonts w:eastAsia="Times New Roman" w:cstheme="minorHAnsi"/>
          <w:lang w:eastAsia="cs-CZ"/>
        </w:rPr>
        <w:br/>
        <w:t>Cílem kurzu je seznámit posluchače se všemi funkcemi a obsahy Rámcového vzdělávacího programu, které směřují k rozvoji oborových kompetencí vyučovaného žáka. Kurz uvádí nové informace do živého vztahu s osobní a tvůrčí zkušeností studentů a učí je dívat se na uměleckou produkci očima žáka.</w:t>
      </w:r>
    </w:p>
    <w:p w:rsidR="00FB1C22" w:rsidRPr="002C522A" w:rsidRDefault="00FB1C22" w:rsidP="00FB1C22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2C522A">
        <w:rPr>
          <w:rFonts w:eastAsia="Times New Roman" w:cstheme="minorHAnsi"/>
          <w:b/>
          <w:bCs/>
          <w:lang w:eastAsia="cs-CZ"/>
        </w:rPr>
        <w:t>Didaktická analýza výtvarného umění</w:t>
      </w:r>
      <w:r w:rsidRPr="002C522A">
        <w:rPr>
          <w:rFonts w:eastAsia="Times New Roman" w:cstheme="minorHAnsi"/>
          <w:lang w:eastAsia="cs-CZ"/>
        </w:rPr>
        <w:br/>
        <w:t>Kurz poskytuje komplexní pohled na vývoj a proměny obsahových a formálních složek výtvarného umění s důrazem na umění moderny a postmoderny a užití nových médií v umělecké tvorbě. Jeho cílem je poskytnout posluchači výklad jevů výtvarného umění v pedagogických aspektech základních cílů RVP ZV a RVP G.</w:t>
      </w:r>
    </w:p>
    <w:p w:rsidR="00FB1C22" w:rsidRPr="002C522A" w:rsidRDefault="00FB1C22" w:rsidP="00FB1C22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2C522A">
        <w:rPr>
          <w:rFonts w:eastAsia="Times New Roman" w:cstheme="minorHAnsi"/>
          <w:b/>
          <w:bCs/>
          <w:lang w:eastAsia="cs-CZ"/>
        </w:rPr>
        <w:t>Galerijní a muzejní edukace</w:t>
      </w:r>
      <w:r w:rsidRPr="002C522A">
        <w:rPr>
          <w:rFonts w:eastAsia="Times New Roman" w:cstheme="minorHAnsi"/>
          <w:b/>
          <w:bCs/>
          <w:lang w:eastAsia="cs-CZ"/>
        </w:rPr>
        <w:br/>
      </w:r>
      <w:r w:rsidRPr="002C522A">
        <w:rPr>
          <w:rFonts w:eastAsia="Times New Roman" w:cstheme="minorHAnsi"/>
          <w:lang w:eastAsia="cs-CZ"/>
        </w:rPr>
        <w:t>Kurs představí studentům specifika didaktických postupů při tvorbě vzdělávacích designů pro galerie a muzea umění. Seznamuje studenty s možnostmi muzejní/galerijní edukace ve vazbě na aktuální kognitivní a edukační trendy.</w:t>
      </w:r>
    </w:p>
    <w:p w:rsidR="00FB1C22" w:rsidRPr="002C522A" w:rsidRDefault="00FB1C22" w:rsidP="00FB1C22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2C522A">
        <w:rPr>
          <w:rFonts w:eastAsia="Times New Roman" w:cstheme="minorHAnsi"/>
          <w:b/>
          <w:bCs/>
          <w:lang w:eastAsia="cs-CZ"/>
        </w:rPr>
        <w:t>Výtvarné disciplíny v pedagogické praxi I</w:t>
      </w:r>
      <w:r w:rsidRPr="002C522A">
        <w:rPr>
          <w:rFonts w:eastAsia="Times New Roman" w:cstheme="minorHAnsi"/>
          <w:lang w:eastAsia="cs-CZ"/>
        </w:rPr>
        <w:br/>
        <w:t>Cílem kurzu je nalézt a uvolnit zdroje spontánní komunikace, usnadnit překonání zábran, pomoci studentům objevit učitelskou profesi jako specifickou oblast mezilidské komunikace</w:t>
      </w:r>
    </w:p>
    <w:p w:rsidR="00FB1C22" w:rsidRPr="002C522A" w:rsidRDefault="00FB1C22" w:rsidP="00FB1C22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2C522A">
        <w:rPr>
          <w:rFonts w:eastAsia="Times New Roman" w:cstheme="minorHAnsi"/>
          <w:b/>
          <w:bCs/>
          <w:lang w:eastAsia="cs-CZ"/>
        </w:rPr>
        <w:t>Oborová didaktika výtvarné výchovy II</w:t>
      </w:r>
      <w:r w:rsidRPr="002C522A">
        <w:rPr>
          <w:rFonts w:eastAsia="Times New Roman" w:cstheme="minorHAnsi"/>
          <w:lang w:eastAsia="cs-CZ"/>
        </w:rPr>
        <w:br/>
        <w:t>Kurz navazuje na Oborovou didaktiku I a zabývá se tématy bezprostředně souvisejícími s praxí. Vychází se z modelových lekcí zpracovaných studenty v rámci Úvodu do didaktiky a z reflexí náslechů ve výuce na různých typech a stupních škol a v edukativních programech muzeí a galerií.</w:t>
      </w:r>
    </w:p>
    <w:p w:rsidR="00FB1C22" w:rsidRPr="002C522A" w:rsidRDefault="00FB1C22" w:rsidP="00FB1C22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2C522A">
        <w:rPr>
          <w:rFonts w:eastAsia="Times New Roman" w:cstheme="minorHAnsi"/>
          <w:b/>
          <w:bCs/>
          <w:lang w:eastAsia="cs-CZ"/>
        </w:rPr>
        <w:t>Vizuální gramotnost</w:t>
      </w:r>
      <w:r w:rsidRPr="002C522A">
        <w:rPr>
          <w:rFonts w:eastAsia="Times New Roman" w:cstheme="minorHAnsi"/>
          <w:lang w:eastAsia="cs-CZ"/>
        </w:rPr>
        <w:br/>
        <w:t>Kurz se zabývá dynamikou vztahů a průniků domén umění, kultury a vzdělávání, v nichž jsou komunikovány kulturní artefakty. Představuje současné tendence vizuální sémiotiky a vizuální komunikace s pedagogickými přesahy a implikacemi.</w:t>
      </w:r>
    </w:p>
    <w:p w:rsidR="00FB1C22" w:rsidRPr="002C522A" w:rsidRDefault="00FB1C22" w:rsidP="00FB1C22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2C522A">
        <w:rPr>
          <w:rFonts w:eastAsia="Times New Roman" w:cstheme="minorHAnsi"/>
          <w:b/>
          <w:bCs/>
          <w:lang w:eastAsia="cs-CZ"/>
        </w:rPr>
        <w:lastRenderedPageBreak/>
        <w:t>Výtvarné disciplíny v pedagogické praxi II</w:t>
      </w:r>
      <w:r w:rsidRPr="002C522A">
        <w:rPr>
          <w:rFonts w:eastAsia="Times New Roman" w:cstheme="minorHAnsi"/>
          <w:lang w:eastAsia="cs-CZ"/>
        </w:rPr>
        <w:br/>
        <w:t>Kurz vedený metodami řízené praxe (praktického nácviku dovedností) dále rozvíjí poznatky a zkušenosti studentů z kurzu Výtvarné disciplíny v pedagogické praxi 1.</w:t>
      </w:r>
    </w:p>
    <w:p w:rsidR="00FB1C22" w:rsidRPr="002C522A" w:rsidRDefault="00FB1C22" w:rsidP="00FB1C22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2C522A">
        <w:rPr>
          <w:rFonts w:eastAsia="Times New Roman" w:cstheme="minorHAnsi"/>
          <w:b/>
          <w:bCs/>
          <w:lang w:eastAsia="cs-CZ"/>
        </w:rPr>
        <w:t>Pedagogické portfolio</w:t>
      </w:r>
      <w:r w:rsidRPr="002C522A">
        <w:rPr>
          <w:rFonts w:eastAsia="Times New Roman" w:cstheme="minorHAnsi"/>
          <w:lang w:eastAsia="cs-CZ"/>
        </w:rPr>
        <w:br/>
        <w:t>Studenti jsou vedeni k průběžnému reflektování a hodnocení vlastních aktivit, k vytváření možnosti vztahovat se k své profesní historii a využívat možnosti proměnlivého pohledu z různých úhlů.</w:t>
      </w:r>
    </w:p>
    <w:p w:rsidR="00FB1C22" w:rsidRPr="002C522A" w:rsidRDefault="00FB1C22" w:rsidP="00FB1C22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2C522A">
        <w:rPr>
          <w:rFonts w:eastAsia="Times New Roman" w:cstheme="minorHAnsi"/>
          <w:b/>
          <w:bCs/>
          <w:lang w:eastAsia="cs-CZ"/>
        </w:rPr>
        <w:t>Právní vědomí a základy bezpečnosti práce ve školství</w:t>
      </w:r>
      <w:r w:rsidRPr="002C522A">
        <w:rPr>
          <w:rFonts w:eastAsia="Times New Roman" w:cstheme="minorHAnsi"/>
          <w:lang w:eastAsia="cs-CZ"/>
        </w:rPr>
        <w:br/>
        <w:t>Elektronický kurz zakončený testem a vydáním certifikátu seznamuje studenty se základy právního vědomí učitele a s hlavními principy ochrany zdraví a života žáků v podmínkách české školy.</w:t>
      </w:r>
    </w:p>
    <w:p w:rsidR="00FB1C22" w:rsidRPr="002C522A" w:rsidRDefault="00FB1C22" w:rsidP="00FB1C22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2C522A">
        <w:rPr>
          <w:rFonts w:eastAsia="Times New Roman" w:cstheme="minorHAnsi"/>
          <w:b/>
          <w:bCs/>
          <w:lang w:eastAsia="cs-CZ"/>
        </w:rPr>
        <w:t>Souvislá pedagogická praxe</w:t>
      </w:r>
      <w:r w:rsidRPr="002C522A">
        <w:rPr>
          <w:rFonts w:eastAsia="Times New Roman" w:cstheme="minorHAnsi"/>
          <w:b/>
          <w:bCs/>
          <w:lang w:eastAsia="cs-CZ"/>
        </w:rPr>
        <w:br/>
      </w:r>
      <w:r w:rsidRPr="002C522A">
        <w:rPr>
          <w:rFonts w:eastAsia="Times New Roman" w:cstheme="minorHAnsi"/>
          <w:lang w:eastAsia="cs-CZ"/>
        </w:rPr>
        <w:t>Souvislá pedagogická praxe spočívá v aktivní pedagogické práci studentů ve vybrané škole. Student se podle možností účastní běžného provozu školy, především však vyučování v náslechových hodinách (4 hodiny), z nichž pořizuje záznamy. Připraví si a s žáky realizuje vlastní vyučovací jednotky</w:t>
      </w:r>
    </w:p>
    <w:p w:rsidR="00FB1C22" w:rsidRPr="002C522A" w:rsidRDefault="00FB1C22" w:rsidP="00FB1C22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2C522A">
        <w:rPr>
          <w:rFonts w:eastAsia="Times New Roman" w:cstheme="minorHAnsi"/>
          <w:lang w:eastAsia="cs-CZ"/>
        </w:rPr>
        <w:t>Volitelný kurz pro zájemce:</w:t>
      </w:r>
      <w:r w:rsidRPr="002C522A">
        <w:rPr>
          <w:rFonts w:eastAsia="Times New Roman" w:cstheme="minorHAnsi"/>
          <w:lang w:eastAsia="cs-CZ"/>
        </w:rPr>
        <w:br/>
      </w:r>
      <w:r w:rsidRPr="002C522A">
        <w:rPr>
          <w:rFonts w:eastAsia="Times New Roman" w:cstheme="minorHAnsi"/>
          <w:b/>
          <w:bCs/>
          <w:lang w:eastAsia="cs-CZ"/>
        </w:rPr>
        <w:t>Gender ve výtvarné výchově</w:t>
      </w:r>
      <w:r w:rsidRPr="002C522A">
        <w:rPr>
          <w:rFonts w:eastAsia="Times New Roman" w:cstheme="minorHAnsi"/>
          <w:b/>
          <w:bCs/>
          <w:lang w:eastAsia="cs-CZ"/>
        </w:rPr>
        <w:br/>
      </w:r>
      <w:r w:rsidR="002C522A">
        <w:rPr>
          <w:rFonts w:eastAsia="Times New Roman" w:cstheme="minorHAnsi"/>
          <w:lang w:eastAsia="cs-CZ"/>
        </w:rPr>
        <w:t xml:space="preserve">Kurz </w:t>
      </w:r>
      <w:bookmarkStart w:id="0" w:name="_GoBack"/>
      <w:bookmarkEnd w:id="0"/>
      <w:r w:rsidRPr="002C522A">
        <w:rPr>
          <w:rFonts w:eastAsia="Times New Roman" w:cstheme="minorHAnsi"/>
          <w:lang w:eastAsia="cs-CZ"/>
        </w:rPr>
        <w:t>se zabývá problematikou genderu ve výtvarné výchově. Představí teoretická východiska, pedagogické souvislosti, genealogii tematiky v teorii a praxi výtvarné výchovy.</w:t>
      </w:r>
    </w:p>
    <w:p w:rsidR="0023425D" w:rsidRPr="002C522A" w:rsidRDefault="002C522A">
      <w:pPr>
        <w:rPr>
          <w:rFonts w:cstheme="minorHAnsi"/>
        </w:rPr>
      </w:pPr>
    </w:p>
    <w:sectPr w:rsidR="0023425D" w:rsidRPr="002C5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22"/>
    <w:rsid w:val="002C522A"/>
    <w:rsid w:val="003B79F8"/>
    <w:rsid w:val="00BF19ED"/>
    <w:rsid w:val="00FB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50EF"/>
  <w15:chartTrackingRefBased/>
  <w15:docId w15:val="{F7BB137B-1286-440F-8EEB-962150B0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FB1C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FB1C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B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B1C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VŠUP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2022-12-06T07:58:00Z</dcterms:created>
  <dcterms:modified xsi:type="dcterms:W3CDTF">2023-11-20T13:33:00Z</dcterms:modified>
</cp:coreProperties>
</file>